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47" w:rsidRPr="00AE419A" w:rsidRDefault="00532124" w:rsidP="00F92498">
      <w:pPr>
        <w:jc w:val="center"/>
        <w:rPr>
          <w:rFonts w:ascii="Times New Roman" w:hAnsi="Times New Roman" w:cs="Times New Roman"/>
          <w:b/>
          <w:sz w:val="32"/>
          <w:szCs w:val="32"/>
          <w:u w:val="single"/>
        </w:rPr>
      </w:pPr>
      <w:r w:rsidRPr="00AE419A">
        <w:rPr>
          <w:rFonts w:ascii="Times New Roman" w:hAnsi="Times New Roman" w:cs="Times New Roman"/>
          <w:b/>
          <w:sz w:val="32"/>
          <w:szCs w:val="32"/>
          <w:u w:val="single"/>
        </w:rPr>
        <w:t>REDUCTION AND OXIDATION REACTION</w:t>
      </w:r>
    </w:p>
    <w:p w:rsidR="00532124" w:rsidRPr="00C54A17" w:rsidRDefault="00532124" w:rsidP="00532124">
      <w:pPr>
        <w:rPr>
          <w:rFonts w:ascii="Times New Roman" w:hAnsi="Times New Roman" w:cs="Times New Roman"/>
          <w:sz w:val="24"/>
          <w:szCs w:val="24"/>
        </w:rPr>
      </w:pPr>
      <w:r w:rsidRPr="00C54A17">
        <w:rPr>
          <w:rFonts w:ascii="Times New Roman" w:hAnsi="Times New Roman" w:cs="Times New Roman"/>
          <w:sz w:val="24"/>
          <w:szCs w:val="24"/>
        </w:rPr>
        <w:t xml:space="preserve">Reduction and Oxidation reaction are two reactions that take place simultaneously, in the sense </w:t>
      </w:r>
      <w:r w:rsidR="00064589" w:rsidRPr="00C54A17">
        <w:rPr>
          <w:rFonts w:ascii="Times New Roman" w:hAnsi="Times New Roman" w:cs="Times New Roman"/>
          <w:sz w:val="24"/>
          <w:szCs w:val="24"/>
        </w:rPr>
        <w:t>that one substance participating in the reaction undergoes reduction while the other undergoes oxidation. One cannot take place without the other. This tow types of reaction are collectively called Redox reaction.</w:t>
      </w:r>
    </w:p>
    <w:p w:rsidR="00064589" w:rsidRPr="00C54A17" w:rsidRDefault="00064589" w:rsidP="00532124">
      <w:pPr>
        <w:rPr>
          <w:rFonts w:ascii="Times New Roman" w:hAnsi="Times New Roman" w:cs="Times New Roman"/>
          <w:b/>
          <w:i/>
          <w:sz w:val="24"/>
          <w:szCs w:val="24"/>
        </w:rPr>
      </w:pPr>
      <w:r w:rsidRPr="00C54A17">
        <w:rPr>
          <w:rFonts w:ascii="Times New Roman" w:hAnsi="Times New Roman" w:cs="Times New Roman"/>
          <w:sz w:val="24"/>
          <w:szCs w:val="24"/>
        </w:rPr>
        <w:t xml:space="preserve">To understand this Redox reaction, we must understand the meaning of </w:t>
      </w:r>
      <w:r w:rsidRPr="00C54A17">
        <w:rPr>
          <w:rFonts w:ascii="Times New Roman" w:hAnsi="Times New Roman" w:cs="Times New Roman"/>
          <w:b/>
          <w:i/>
          <w:sz w:val="24"/>
          <w:szCs w:val="24"/>
        </w:rPr>
        <w:t>oxidation state/oxidation number.</w:t>
      </w:r>
    </w:p>
    <w:p w:rsidR="00064589" w:rsidRPr="00AE419A" w:rsidRDefault="00064589" w:rsidP="00532124">
      <w:pPr>
        <w:rPr>
          <w:rFonts w:ascii="Times New Roman" w:hAnsi="Times New Roman" w:cs="Times New Roman"/>
          <w:b/>
          <w:sz w:val="28"/>
          <w:szCs w:val="28"/>
          <w:u w:val="single"/>
        </w:rPr>
      </w:pPr>
      <w:r w:rsidRPr="00AE419A">
        <w:rPr>
          <w:rFonts w:ascii="Times New Roman" w:hAnsi="Times New Roman" w:cs="Times New Roman"/>
          <w:b/>
          <w:sz w:val="28"/>
          <w:szCs w:val="28"/>
          <w:u w:val="single"/>
        </w:rPr>
        <w:t>Oxidation state/ Oxidation number</w:t>
      </w:r>
    </w:p>
    <w:p w:rsidR="00064589" w:rsidRPr="00C54A17" w:rsidRDefault="00064589" w:rsidP="00532124">
      <w:pPr>
        <w:rPr>
          <w:rFonts w:ascii="Times New Roman" w:hAnsi="Times New Roman" w:cs="Times New Roman"/>
          <w:sz w:val="24"/>
          <w:szCs w:val="24"/>
        </w:rPr>
      </w:pPr>
      <w:r w:rsidRPr="00C54A17">
        <w:rPr>
          <w:rFonts w:ascii="Times New Roman" w:hAnsi="Times New Roman" w:cs="Times New Roman"/>
          <w:sz w:val="24"/>
          <w:szCs w:val="24"/>
        </w:rPr>
        <w:t xml:space="preserve">Oxidation state of a substance is the number of electrons lost or gained by the substance during combination. It is also defined as the number of bonds formed by an atom during chemical </w:t>
      </w:r>
      <w:r w:rsidR="004807D6" w:rsidRPr="00C54A17">
        <w:rPr>
          <w:rFonts w:ascii="Times New Roman" w:hAnsi="Times New Roman" w:cs="Times New Roman"/>
          <w:sz w:val="24"/>
          <w:szCs w:val="24"/>
        </w:rPr>
        <w:t xml:space="preserve">bonding. Oxidation state or number of an atom is also called the </w:t>
      </w:r>
      <w:proofErr w:type="spellStart"/>
      <w:r w:rsidR="004807D6" w:rsidRPr="00C54A17">
        <w:rPr>
          <w:rFonts w:ascii="Times New Roman" w:hAnsi="Times New Roman" w:cs="Times New Roman"/>
          <w:sz w:val="24"/>
          <w:szCs w:val="24"/>
        </w:rPr>
        <w:t>valency</w:t>
      </w:r>
      <w:proofErr w:type="spellEnd"/>
      <w:r w:rsidR="004807D6" w:rsidRPr="00C54A17">
        <w:rPr>
          <w:rFonts w:ascii="Times New Roman" w:hAnsi="Times New Roman" w:cs="Times New Roman"/>
          <w:sz w:val="24"/>
          <w:szCs w:val="24"/>
        </w:rPr>
        <w:t>.</w:t>
      </w:r>
    </w:p>
    <w:p w:rsidR="004807D6" w:rsidRPr="00AE419A" w:rsidRDefault="004807D6" w:rsidP="00AE419A">
      <w:pPr>
        <w:jc w:val="center"/>
        <w:rPr>
          <w:rFonts w:ascii="Times New Roman" w:hAnsi="Times New Roman" w:cs="Times New Roman"/>
          <w:b/>
          <w:sz w:val="28"/>
          <w:szCs w:val="28"/>
          <w:u w:val="single"/>
        </w:rPr>
      </w:pPr>
      <w:r w:rsidRPr="00AE419A">
        <w:rPr>
          <w:rFonts w:ascii="Times New Roman" w:hAnsi="Times New Roman" w:cs="Times New Roman"/>
          <w:b/>
          <w:sz w:val="28"/>
          <w:szCs w:val="28"/>
          <w:u w:val="single"/>
        </w:rPr>
        <w:t>Rules for determining the oxidation state of element in their compounds</w:t>
      </w:r>
    </w:p>
    <w:p w:rsidR="004807D6" w:rsidRPr="00C54A17" w:rsidRDefault="004807D6" w:rsidP="00AE419A">
      <w:pPr>
        <w:pStyle w:val="ListParagraph"/>
        <w:numPr>
          <w:ilvl w:val="0"/>
          <w:numId w:val="1"/>
        </w:numPr>
        <w:ind w:left="360"/>
        <w:rPr>
          <w:rFonts w:ascii="Times New Roman" w:hAnsi="Times New Roman" w:cs="Times New Roman"/>
          <w:b/>
          <w:sz w:val="24"/>
          <w:szCs w:val="24"/>
          <w:u w:val="single"/>
        </w:rPr>
      </w:pPr>
      <w:r w:rsidRPr="00C54A17">
        <w:rPr>
          <w:rFonts w:ascii="Times New Roman" w:hAnsi="Times New Roman" w:cs="Times New Roman"/>
          <w:sz w:val="24"/>
          <w:szCs w:val="24"/>
        </w:rPr>
        <w:t xml:space="preserve">The oxidation state of hydrogen (H) is +1 except in hydride where it is -1. Hydrides are binary compounds of hydrogen and metals. Examples: </w:t>
      </w:r>
      <w:proofErr w:type="spellStart"/>
      <w:r w:rsidRPr="00C54A17">
        <w:rPr>
          <w:rFonts w:ascii="Times New Roman" w:hAnsi="Times New Roman" w:cs="Times New Roman"/>
          <w:sz w:val="24"/>
          <w:szCs w:val="24"/>
        </w:rPr>
        <w:t>NaH</w:t>
      </w:r>
      <w:proofErr w:type="spellEnd"/>
      <w:r w:rsidRPr="00C54A17">
        <w:rPr>
          <w:rFonts w:ascii="Times New Roman" w:hAnsi="Times New Roman" w:cs="Times New Roman"/>
          <w:sz w:val="24"/>
          <w:szCs w:val="24"/>
        </w:rPr>
        <w:t>, CaH</w:t>
      </w:r>
      <w:r w:rsidRPr="00C54A17">
        <w:rPr>
          <w:rFonts w:ascii="Times New Roman" w:hAnsi="Times New Roman" w:cs="Times New Roman"/>
          <w:sz w:val="24"/>
          <w:szCs w:val="24"/>
          <w:vertAlign w:val="subscript"/>
        </w:rPr>
        <w:t>2</w:t>
      </w:r>
      <w:r w:rsidRPr="00C54A17">
        <w:rPr>
          <w:rFonts w:ascii="Times New Roman" w:hAnsi="Times New Roman" w:cs="Times New Roman"/>
          <w:sz w:val="24"/>
          <w:szCs w:val="24"/>
        </w:rPr>
        <w:t>, etc.</w:t>
      </w:r>
    </w:p>
    <w:p w:rsidR="004807D6" w:rsidRPr="00C54A17" w:rsidRDefault="004807D6" w:rsidP="00F92498">
      <w:pPr>
        <w:pStyle w:val="ListParagraph"/>
        <w:numPr>
          <w:ilvl w:val="0"/>
          <w:numId w:val="1"/>
        </w:numPr>
        <w:ind w:left="360"/>
        <w:rPr>
          <w:rFonts w:ascii="Times New Roman" w:hAnsi="Times New Roman" w:cs="Times New Roman"/>
          <w:b/>
          <w:sz w:val="24"/>
          <w:szCs w:val="24"/>
          <w:u w:val="single"/>
        </w:rPr>
      </w:pPr>
      <w:r w:rsidRPr="00C54A17">
        <w:rPr>
          <w:rFonts w:ascii="Times New Roman" w:hAnsi="Times New Roman" w:cs="Times New Roman"/>
          <w:sz w:val="24"/>
          <w:szCs w:val="24"/>
        </w:rPr>
        <w:t>The oxidation state of oxygen (O) is -2 except in peroxides where it is -1. Peroxides are higher oxides of metals. That is an oxide of a metal which has a higher proportion of oxygen. Example: Na</w:t>
      </w:r>
      <w:r w:rsidRPr="00C54A17">
        <w:rPr>
          <w:rFonts w:ascii="Times New Roman" w:hAnsi="Times New Roman" w:cs="Times New Roman"/>
          <w:sz w:val="24"/>
          <w:szCs w:val="24"/>
          <w:vertAlign w:val="subscript"/>
        </w:rPr>
        <w:t>2</w:t>
      </w:r>
      <w:r w:rsidRPr="00C54A17">
        <w:rPr>
          <w:rFonts w:ascii="Times New Roman" w:hAnsi="Times New Roman" w:cs="Times New Roman"/>
          <w:sz w:val="24"/>
          <w:szCs w:val="24"/>
        </w:rPr>
        <w:t>O</w:t>
      </w:r>
      <w:r w:rsidRPr="00C54A17">
        <w:rPr>
          <w:rFonts w:ascii="Times New Roman" w:hAnsi="Times New Roman" w:cs="Times New Roman"/>
          <w:sz w:val="24"/>
          <w:szCs w:val="24"/>
          <w:vertAlign w:val="subscript"/>
        </w:rPr>
        <w:t>2</w:t>
      </w:r>
      <w:r w:rsidRPr="00C54A17">
        <w:rPr>
          <w:rFonts w:ascii="Times New Roman" w:hAnsi="Times New Roman" w:cs="Times New Roman"/>
          <w:sz w:val="24"/>
          <w:szCs w:val="24"/>
        </w:rPr>
        <w:t xml:space="preserve"> instead of Na</w:t>
      </w:r>
      <w:r w:rsidRPr="00C54A17">
        <w:rPr>
          <w:rFonts w:ascii="Times New Roman" w:hAnsi="Times New Roman" w:cs="Times New Roman"/>
          <w:sz w:val="24"/>
          <w:szCs w:val="24"/>
          <w:vertAlign w:val="subscript"/>
        </w:rPr>
        <w:t>2</w:t>
      </w:r>
      <w:r w:rsidRPr="00C54A17">
        <w:rPr>
          <w:rFonts w:ascii="Times New Roman" w:hAnsi="Times New Roman" w:cs="Times New Roman"/>
          <w:sz w:val="24"/>
          <w:szCs w:val="24"/>
        </w:rPr>
        <w:t>O, CaO</w:t>
      </w:r>
      <w:r w:rsidRPr="00C54A17">
        <w:rPr>
          <w:rFonts w:ascii="Times New Roman" w:hAnsi="Times New Roman" w:cs="Times New Roman"/>
          <w:sz w:val="24"/>
          <w:szCs w:val="24"/>
          <w:vertAlign w:val="subscript"/>
        </w:rPr>
        <w:t>2</w:t>
      </w:r>
      <w:r w:rsidRPr="00C54A17">
        <w:rPr>
          <w:rFonts w:ascii="Times New Roman" w:hAnsi="Times New Roman" w:cs="Times New Roman"/>
          <w:sz w:val="24"/>
          <w:szCs w:val="24"/>
        </w:rPr>
        <w:t xml:space="preserve"> instead of </w:t>
      </w:r>
      <w:proofErr w:type="spellStart"/>
      <w:r w:rsidRPr="00C54A17">
        <w:rPr>
          <w:rFonts w:ascii="Times New Roman" w:hAnsi="Times New Roman" w:cs="Times New Roman"/>
          <w:sz w:val="24"/>
          <w:szCs w:val="24"/>
        </w:rPr>
        <w:t>CaO</w:t>
      </w:r>
      <w:proofErr w:type="spellEnd"/>
      <w:r w:rsidRPr="00C54A17">
        <w:rPr>
          <w:rFonts w:ascii="Times New Roman" w:hAnsi="Times New Roman" w:cs="Times New Roman"/>
          <w:sz w:val="24"/>
          <w:szCs w:val="24"/>
        </w:rPr>
        <w:t>, etc.</w:t>
      </w:r>
    </w:p>
    <w:p w:rsidR="008D3EB5" w:rsidRPr="00C54A17" w:rsidRDefault="008D3EB5" w:rsidP="00F92498">
      <w:pPr>
        <w:pStyle w:val="ListParagraph"/>
        <w:numPr>
          <w:ilvl w:val="0"/>
          <w:numId w:val="1"/>
        </w:numPr>
        <w:ind w:left="360"/>
        <w:rPr>
          <w:rFonts w:ascii="Times New Roman" w:hAnsi="Times New Roman" w:cs="Times New Roman"/>
          <w:b/>
          <w:sz w:val="24"/>
          <w:szCs w:val="24"/>
          <w:u w:val="single"/>
        </w:rPr>
      </w:pPr>
      <w:r w:rsidRPr="00C54A17">
        <w:rPr>
          <w:rFonts w:ascii="Times New Roman" w:hAnsi="Times New Roman" w:cs="Times New Roman"/>
          <w:sz w:val="24"/>
          <w:szCs w:val="24"/>
        </w:rPr>
        <w:t>The sum of the oxidation number of a charged substance is equal to the number of charge on it. Example: oxidation state of SO</w:t>
      </w:r>
      <w:r w:rsidRPr="00C54A17">
        <w:rPr>
          <w:rFonts w:ascii="Times New Roman" w:hAnsi="Times New Roman" w:cs="Times New Roman"/>
          <w:sz w:val="24"/>
          <w:szCs w:val="24"/>
          <w:vertAlign w:val="subscript"/>
        </w:rPr>
        <w:t>4</w:t>
      </w:r>
      <w:r w:rsidRPr="00C54A17">
        <w:rPr>
          <w:rFonts w:ascii="Times New Roman" w:hAnsi="Times New Roman" w:cs="Times New Roman"/>
          <w:sz w:val="24"/>
          <w:szCs w:val="24"/>
          <w:vertAlign w:val="superscript"/>
        </w:rPr>
        <w:t>2-</w:t>
      </w:r>
      <w:r w:rsidRPr="00C54A17">
        <w:rPr>
          <w:rFonts w:ascii="Times New Roman" w:hAnsi="Times New Roman" w:cs="Times New Roman"/>
          <w:sz w:val="24"/>
          <w:szCs w:val="24"/>
        </w:rPr>
        <w:t xml:space="preserve"> is equal to -</w:t>
      </w:r>
      <w:proofErr w:type="gramStart"/>
      <w:r w:rsidRPr="00C54A17">
        <w:rPr>
          <w:rFonts w:ascii="Times New Roman" w:hAnsi="Times New Roman" w:cs="Times New Roman"/>
          <w:sz w:val="24"/>
          <w:szCs w:val="24"/>
        </w:rPr>
        <w:t>2,</w:t>
      </w:r>
      <w:proofErr w:type="gramEnd"/>
      <w:r w:rsidRPr="00C54A17">
        <w:rPr>
          <w:rFonts w:ascii="Times New Roman" w:hAnsi="Times New Roman" w:cs="Times New Roman"/>
          <w:sz w:val="24"/>
          <w:szCs w:val="24"/>
        </w:rPr>
        <w:t xml:space="preserve"> the oxidation state of MnO</w:t>
      </w:r>
      <w:r w:rsidRPr="00C54A17">
        <w:rPr>
          <w:rFonts w:ascii="Times New Roman" w:hAnsi="Times New Roman" w:cs="Times New Roman"/>
          <w:sz w:val="24"/>
          <w:szCs w:val="24"/>
          <w:vertAlign w:val="subscript"/>
        </w:rPr>
        <w:t>4</w:t>
      </w:r>
      <w:r w:rsidRPr="00C54A17">
        <w:rPr>
          <w:rFonts w:ascii="Times New Roman" w:hAnsi="Times New Roman" w:cs="Times New Roman"/>
          <w:sz w:val="24"/>
          <w:szCs w:val="24"/>
          <w:vertAlign w:val="superscript"/>
        </w:rPr>
        <w:t>-</w:t>
      </w:r>
      <w:r w:rsidRPr="00C54A17">
        <w:rPr>
          <w:rFonts w:ascii="Times New Roman" w:hAnsi="Times New Roman" w:cs="Times New Roman"/>
          <w:sz w:val="24"/>
          <w:szCs w:val="24"/>
        </w:rPr>
        <w:t xml:space="preserve"> is equal to -1, etc.</w:t>
      </w:r>
    </w:p>
    <w:p w:rsidR="008D3EB5" w:rsidRPr="00C54A17" w:rsidRDefault="008D3EB5" w:rsidP="00F92498">
      <w:pPr>
        <w:pStyle w:val="ListParagraph"/>
        <w:numPr>
          <w:ilvl w:val="0"/>
          <w:numId w:val="1"/>
        </w:numPr>
        <w:ind w:left="360"/>
        <w:rPr>
          <w:rFonts w:ascii="Times New Roman" w:hAnsi="Times New Roman" w:cs="Times New Roman"/>
          <w:b/>
          <w:sz w:val="24"/>
          <w:szCs w:val="24"/>
          <w:u w:val="single"/>
        </w:rPr>
      </w:pPr>
      <w:r w:rsidRPr="00C54A17">
        <w:rPr>
          <w:rFonts w:ascii="Times New Roman" w:hAnsi="Times New Roman" w:cs="Times New Roman"/>
          <w:sz w:val="24"/>
          <w:szCs w:val="24"/>
        </w:rPr>
        <w:t>The sum of the oxidation number of a neutral compound is equal to zero (0). That is the oxidation state of MnO</w:t>
      </w:r>
      <w:r w:rsidRPr="00C54A17">
        <w:rPr>
          <w:rFonts w:ascii="Times New Roman" w:hAnsi="Times New Roman" w:cs="Times New Roman"/>
          <w:sz w:val="24"/>
          <w:szCs w:val="24"/>
          <w:vertAlign w:val="subscript"/>
        </w:rPr>
        <w:t>2</w:t>
      </w:r>
      <w:r w:rsidRPr="00C54A17">
        <w:rPr>
          <w:rFonts w:ascii="Times New Roman" w:hAnsi="Times New Roman" w:cs="Times New Roman"/>
          <w:sz w:val="24"/>
          <w:szCs w:val="24"/>
        </w:rPr>
        <w:t xml:space="preserve"> is zero.</w:t>
      </w:r>
    </w:p>
    <w:p w:rsidR="008D3EB5" w:rsidRPr="00C54A17" w:rsidRDefault="008D3EB5" w:rsidP="00F92498">
      <w:pPr>
        <w:pStyle w:val="ListParagraph"/>
        <w:numPr>
          <w:ilvl w:val="0"/>
          <w:numId w:val="1"/>
        </w:numPr>
        <w:ind w:left="360"/>
        <w:rPr>
          <w:rFonts w:ascii="Times New Roman" w:hAnsi="Times New Roman" w:cs="Times New Roman"/>
          <w:b/>
          <w:sz w:val="24"/>
          <w:szCs w:val="24"/>
          <w:u w:val="single"/>
        </w:rPr>
      </w:pPr>
      <w:r w:rsidRPr="00C54A17">
        <w:rPr>
          <w:rFonts w:ascii="Times New Roman" w:hAnsi="Times New Roman" w:cs="Times New Roman"/>
          <w:sz w:val="24"/>
          <w:szCs w:val="24"/>
        </w:rPr>
        <w:t>The oxidation state of any element at its free or uncombined state is zero.</w:t>
      </w:r>
    </w:p>
    <w:p w:rsidR="00AE419A" w:rsidRDefault="00AE419A" w:rsidP="008D3EB5">
      <w:pPr>
        <w:pStyle w:val="ListParagraph"/>
        <w:jc w:val="center"/>
        <w:rPr>
          <w:rFonts w:ascii="Times New Roman" w:hAnsi="Times New Roman" w:cs="Times New Roman"/>
          <w:b/>
          <w:i/>
          <w:sz w:val="24"/>
          <w:szCs w:val="24"/>
          <w:u w:val="single"/>
        </w:rPr>
      </w:pPr>
    </w:p>
    <w:p w:rsidR="00AE419A" w:rsidRDefault="00AE419A" w:rsidP="008D3EB5">
      <w:pPr>
        <w:pStyle w:val="ListParagraph"/>
        <w:jc w:val="center"/>
        <w:rPr>
          <w:rFonts w:ascii="Times New Roman" w:hAnsi="Times New Roman" w:cs="Times New Roman"/>
          <w:b/>
          <w:i/>
          <w:sz w:val="24"/>
          <w:szCs w:val="24"/>
          <w:u w:val="single"/>
        </w:rPr>
      </w:pPr>
    </w:p>
    <w:p w:rsidR="008D3EB5" w:rsidRPr="00AE419A" w:rsidRDefault="008D3EB5" w:rsidP="008D3EB5">
      <w:pPr>
        <w:pStyle w:val="ListParagraph"/>
        <w:jc w:val="center"/>
        <w:rPr>
          <w:rFonts w:ascii="Times New Roman" w:hAnsi="Times New Roman" w:cs="Times New Roman"/>
          <w:b/>
          <w:i/>
          <w:sz w:val="28"/>
          <w:szCs w:val="28"/>
          <w:u w:val="single"/>
        </w:rPr>
      </w:pPr>
      <w:r w:rsidRPr="00AE419A">
        <w:rPr>
          <w:rFonts w:ascii="Times New Roman" w:hAnsi="Times New Roman" w:cs="Times New Roman"/>
          <w:b/>
          <w:i/>
          <w:sz w:val="28"/>
          <w:szCs w:val="28"/>
          <w:u w:val="single"/>
        </w:rPr>
        <w:lastRenderedPageBreak/>
        <w:t>Worked example</w:t>
      </w:r>
    </w:p>
    <w:p w:rsidR="008D3EB5" w:rsidRPr="00C54A17" w:rsidRDefault="008D3EB5" w:rsidP="00E76B4C">
      <w:pPr>
        <w:pStyle w:val="ListParagraph"/>
        <w:numPr>
          <w:ilvl w:val="0"/>
          <w:numId w:val="2"/>
        </w:numPr>
        <w:ind w:left="360"/>
        <w:rPr>
          <w:rFonts w:ascii="Times New Roman" w:hAnsi="Times New Roman" w:cs="Times New Roman"/>
          <w:sz w:val="24"/>
          <w:szCs w:val="24"/>
        </w:rPr>
      </w:pPr>
      <w:r w:rsidRPr="00C54A17">
        <w:rPr>
          <w:rFonts w:ascii="Times New Roman" w:hAnsi="Times New Roman" w:cs="Times New Roman"/>
          <w:sz w:val="24"/>
          <w:szCs w:val="24"/>
        </w:rPr>
        <w:t xml:space="preserve">Determine the oxidation state of </w:t>
      </w:r>
      <w:proofErr w:type="spellStart"/>
      <w:r w:rsidRPr="00C54A17">
        <w:rPr>
          <w:rFonts w:ascii="Times New Roman" w:hAnsi="Times New Roman" w:cs="Times New Roman"/>
          <w:sz w:val="24"/>
          <w:szCs w:val="24"/>
        </w:rPr>
        <w:t>Mn</w:t>
      </w:r>
      <w:proofErr w:type="spellEnd"/>
      <w:r w:rsidRPr="00C54A17">
        <w:rPr>
          <w:rFonts w:ascii="Times New Roman" w:hAnsi="Times New Roman" w:cs="Times New Roman"/>
          <w:sz w:val="24"/>
          <w:szCs w:val="24"/>
        </w:rPr>
        <w:t xml:space="preserve"> (manganese) in MnO</w:t>
      </w:r>
      <w:r w:rsidRPr="00C54A17">
        <w:rPr>
          <w:rFonts w:ascii="Times New Roman" w:hAnsi="Times New Roman" w:cs="Times New Roman"/>
          <w:sz w:val="24"/>
          <w:szCs w:val="24"/>
          <w:vertAlign w:val="subscript"/>
        </w:rPr>
        <w:t>4</w:t>
      </w:r>
      <w:r w:rsidRPr="00C54A17">
        <w:rPr>
          <w:rFonts w:ascii="Times New Roman" w:hAnsi="Times New Roman" w:cs="Times New Roman"/>
          <w:sz w:val="24"/>
          <w:szCs w:val="24"/>
          <w:vertAlign w:val="superscript"/>
        </w:rPr>
        <w:t>-</w:t>
      </w:r>
      <w:r w:rsidRPr="00C54A17">
        <w:rPr>
          <w:rFonts w:ascii="Times New Roman" w:hAnsi="Times New Roman" w:cs="Times New Roman"/>
          <w:sz w:val="24"/>
          <w:szCs w:val="24"/>
        </w:rPr>
        <w:t>.</w:t>
      </w:r>
    </w:p>
    <w:p w:rsidR="008D3EB5" w:rsidRPr="00AE419A" w:rsidRDefault="008D3EB5" w:rsidP="008D3EB5">
      <w:pPr>
        <w:pStyle w:val="ListParagraph"/>
        <w:jc w:val="center"/>
        <w:rPr>
          <w:rFonts w:ascii="Times New Roman" w:hAnsi="Times New Roman" w:cs="Times New Roman"/>
          <w:b/>
          <w:i/>
          <w:sz w:val="28"/>
          <w:szCs w:val="28"/>
          <w:u w:val="single"/>
        </w:rPr>
      </w:pPr>
      <w:r w:rsidRPr="00AE419A">
        <w:rPr>
          <w:rFonts w:ascii="Times New Roman" w:hAnsi="Times New Roman" w:cs="Times New Roman"/>
          <w:b/>
          <w:i/>
          <w:sz w:val="28"/>
          <w:szCs w:val="28"/>
          <w:u w:val="single"/>
        </w:rPr>
        <w:t>Solution</w:t>
      </w:r>
    </w:p>
    <w:p w:rsidR="00F92498" w:rsidRPr="00C54A17" w:rsidRDefault="008D3EB5" w:rsidP="00F92498">
      <w:pPr>
        <w:pStyle w:val="ListParagraph"/>
        <w:rPr>
          <w:rFonts w:ascii="Times New Roman" w:eastAsiaTheme="minorEastAsia" w:hAnsi="Times New Roman" w:cs="Times New Roman"/>
          <w:sz w:val="24"/>
          <w:szCs w:val="24"/>
          <w:vertAlign w:val="superscript"/>
        </w:rPr>
      </w:pPr>
      <w:r w:rsidRPr="00C54A17">
        <w:rPr>
          <w:rFonts w:ascii="Times New Roman" w:hAnsi="Times New Roman" w:cs="Times New Roman"/>
          <w:sz w:val="24"/>
          <w:szCs w:val="24"/>
        </w:rPr>
        <w:t>MnO</w:t>
      </w:r>
      <w:r w:rsidRPr="00C54A17">
        <w:rPr>
          <w:rFonts w:ascii="Times New Roman" w:hAnsi="Times New Roman" w:cs="Times New Roman"/>
          <w:sz w:val="24"/>
          <w:szCs w:val="24"/>
          <w:vertAlign w:val="subscript"/>
        </w:rPr>
        <w:t>4</w:t>
      </w:r>
      <w:r w:rsidRPr="00C54A17">
        <w:rPr>
          <w:rFonts w:ascii="Times New Roman" w:hAnsi="Times New Roman" w:cs="Times New Roman"/>
          <w:sz w:val="24"/>
          <w:szCs w:val="24"/>
          <w:vertAlign w:val="superscript"/>
        </w:rPr>
        <w:t>-</w:t>
      </w:r>
      <w:r w:rsidR="00F92498" w:rsidRPr="00C54A17">
        <w:rPr>
          <w:rFonts w:ascii="Times New Roman" w:hAnsi="Times New Roman" w:cs="Times New Roman"/>
          <w:sz w:val="24"/>
          <w:szCs w:val="24"/>
        </w:rPr>
        <w:t xml:space="preserve"> </w:t>
      </w:r>
      <m:oMath>
        <m:r>
          <w:rPr>
            <w:rFonts w:ascii="Cambria Math" w:hAnsi="Cambria Math" w:cs="Times New Roman"/>
            <w:sz w:val="24"/>
            <w:szCs w:val="24"/>
            <w:vertAlign w:val="superscript"/>
          </w:rPr>
          <m:t>=-1</m:t>
        </m:r>
      </m:oMath>
    </w:p>
    <w:p w:rsidR="00F92498" w:rsidRPr="00C54A17" w:rsidRDefault="00F92498" w:rsidP="00F92498">
      <w:pPr>
        <w:pStyle w:val="ListParagrap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Mn</m:t>
          </m:r>
          <m:r>
            <w:rPr>
              <w:rFonts w:ascii="Cambria Math" w:hAnsi="Cambria Math" w:cs="Times New Roman"/>
              <w:sz w:val="24"/>
              <w:szCs w:val="24"/>
              <w:vertAlign w:val="superscript"/>
            </w:rPr>
            <m:t>+4</m:t>
          </m:r>
          <m:d>
            <m:dPr>
              <m:ctrlPr>
                <w:rPr>
                  <w:rFonts w:ascii="Cambria Math" w:hAnsi="Cambria Math" w:cs="Times New Roman"/>
                  <w:sz w:val="24"/>
                  <w:szCs w:val="24"/>
                  <w:vertAlign w:val="superscript"/>
                </w:rPr>
              </m:ctrlPr>
            </m:dPr>
            <m:e>
              <m:r>
                <m:rPr>
                  <m:sty m:val="p"/>
                </m:rPr>
                <w:rPr>
                  <w:rFonts w:ascii="Cambria Math" w:hAnsi="Cambria Math" w:cs="Times New Roman"/>
                  <w:sz w:val="24"/>
                  <w:szCs w:val="24"/>
                  <w:vertAlign w:val="superscript"/>
                </w:rPr>
                <m:t>O</m:t>
              </m:r>
            </m:e>
          </m:d>
          <m:r>
            <w:rPr>
              <w:rFonts w:ascii="Cambria Math" w:hAnsi="Cambria Math" w:cs="Times New Roman"/>
              <w:sz w:val="24"/>
              <w:szCs w:val="24"/>
              <w:vertAlign w:val="superscript"/>
            </w:rPr>
            <m:t>=</m:t>
          </m:r>
          <m:r>
            <w:rPr>
              <w:rFonts w:ascii="Cambria Math" w:hAnsi="Cambria Math" w:cs="Times New Roman"/>
              <w:sz w:val="24"/>
              <w:szCs w:val="24"/>
              <w:vertAlign w:val="superscript"/>
            </w:rPr>
            <m:t>-1</m:t>
          </m:r>
        </m:oMath>
      </m:oMathPara>
    </w:p>
    <w:p w:rsidR="00F92498" w:rsidRPr="00C54A17" w:rsidRDefault="00F92498" w:rsidP="00F92498">
      <w:pPr>
        <w:pStyle w:val="ListParagrap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Mn</m:t>
          </m:r>
          <m:r>
            <w:rPr>
              <w:rFonts w:ascii="Cambria Math" w:hAnsi="Cambria Math" w:cs="Times New Roman"/>
              <w:sz w:val="24"/>
              <w:szCs w:val="24"/>
              <w:vertAlign w:val="superscript"/>
            </w:rPr>
            <m:t>+4</m:t>
          </m:r>
          <m:d>
            <m:dPr>
              <m:ctrlPr>
                <w:rPr>
                  <w:rFonts w:ascii="Cambria Math" w:hAnsi="Cambria Math" w:cs="Times New Roman"/>
                  <w:sz w:val="24"/>
                  <w:szCs w:val="24"/>
                  <w:vertAlign w:val="superscript"/>
                </w:rPr>
              </m:ctrlPr>
            </m:dPr>
            <m:e>
              <m:r>
                <m:rPr>
                  <m:sty m:val="p"/>
                </m:rPr>
                <w:rPr>
                  <w:rFonts w:ascii="Cambria Math" w:hAnsi="Cambria Math" w:cs="Times New Roman"/>
                  <w:sz w:val="24"/>
                  <w:szCs w:val="24"/>
                  <w:vertAlign w:val="superscript"/>
                </w:rPr>
                <m:t>-2</m:t>
              </m:r>
            </m:e>
          </m:d>
          <m:r>
            <w:rPr>
              <w:rFonts w:ascii="Cambria Math" w:hAnsi="Cambria Math" w:cs="Times New Roman"/>
              <w:sz w:val="24"/>
              <w:szCs w:val="24"/>
              <w:vertAlign w:val="superscript"/>
            </w:rPr>
            <m:t>=</m:t>
          </m:r>
          <m:r>
            <w:rPr>
              <w:rFonts w:ascii="Cambria Math" w:hAnsi="Cambria Math" w:cs="Times New Roman"/>
              <w:sz w:val="24"/>
              <w:szCs w:val="24"/>
              <w:vertAlign w:val="superscript"/>
            </w:rPr>
            <m:t>-1</m:t>
          </m:r>
        </m:oMath>
      </m:oMathPara>
    </w:p>
    <w:p w:rsidR="00F92498" w:rsidRPr="00C54A17" w:rsidRDefault="00F92498" w:rsidP="00F92498">
      <w:pPr>
        <w:pStyle w:val="ListParagrap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Mn</m:t>
          </m:r>
          <m:r>
            <w:rPr>
              <w:rFonts w:ascii="Cambria Math" w:hAnsi="Cambria Math" w:cs="Times New Roman"/>
              <w:sz w:val="24"/>
              <w:szCs w:val="24"/>
              <w:vertAlign w:val="superscript"/>
            </w:rPr>
            <m:t>-8</m:t>
          </m:r>
          <m:r>
            <w:rPr>
              <w:rFonts w:ascii="Cambria Math" w:hAnsi="Cambria Math" w:cs="Times New Roman"/>
              <w:sz w:val="24"/>
              <w:szCs w:val="24"/>
              <w:vertAlign w:val="superscript"/>
            </w:rPr>
            <m:t>=</m:t>
          </m:r>
          <m:r>
            <w:rPr>
              <w:rFonts w:ascii="Cambria Math" w:hAnsi="Cambria Math" w:cs="Times New Roman"/>
              <w:sz w:val="24"/>
              <w:szCs w:val="24"/>
              <w:vertAlign w:val="superscript"/>
            </w:rPr>
            <m:t>-1</m:t>
          </m:r>
        </m:oMath>
      </m:oMathPara>
    </w:p>
    <w:p w:rsidR="00E76B4C" w:rsidRPr="00C54A17" w:rsidRDefault="00E76B4C" w:rsidP="00E76B4C">
      <w:pPr>
        <w:pStyle w:val="ListParagrap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Mn</m:t>
          </m:r>
          <m:r>
            <w:rPr>
              <w:rFonts w:ascii="Cambria Math" w:hAnsi="Cambria Math" w:cs="Times New Roman"/>
              <w:sz w:val="24"/>
              <w:szCs w:val="24"/>
              <w:vertAlign w:val="superscript"/>
            </w:rPr>
            <m:t>=</m:t>
          </m:r>
          <m:r>
            <w:rPr>
              <w:rFonts w:ascii="Cambria Math" w:hAnsi="Cambria Math" w:cs="Times New Roman"/>
              <w:sz w:val="24"/>
              <w:szCs w:val="24"/>
              <w:vertAlign w:val="superscript"/>
            </w:rPr>
            <m:t>-1</m:t>
          </m:r>
          <m:r>
            <w:rPr>
              <w:rFonts w:ascii="Cambria Math" w:hAnsi="Cambria Math" w:cs="Times New Roman"/>
              <w:sz w:val="24"/>
              <w:szCs w:val="24"/>
              <w:vertAlign w:val="superscript"/>
            </w:rPr>
            <m:t>+8</m:t>
          </m:r>
        </m:oMath>
      </m:oMathPara>
    </w:p>
    <w:p w:rsidR="00E76B4C" w:rsidRPr="00C54A17" w:rsidRDefault="00E76B4C" w:rsidP="00E76B4C">
      <w:pPr>
        <w:pStyle w:val="ListParagrap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Mn</m:t>
          </m:r>
          <m:r>
            <w:rPr>
              <w:rFonts w:ascii="Cambria Math" w:hAnsi="Cambria Math" w:cs="Times New Roman"/>
              <w:sz w:val="24"/>
              <w:szCs w:val="24"/>
              <w:vertAlign w:val="superscript"/>
            </w:rPr>
            <m:t>=</m:t>
          </m:r>
          <m:r>
            <w:rPr>
              <w:rFonts w:ascii="Cambria Math" w:hAnsi="Cambria Math" w:cs="Times New Roman"/>
              <w:sz w:val="24"/>
              <w:szCs w:val="24"/>
              <w:vertAlign w:val="superscript"/>
            </w:rPr>
            <m:t>+7</m:t>
          </m:r>
        </m:oMath>
      </m:oMathPara>
    </w:p>
    <w:p w:rsidR="00E76B4C" w:rsidRPr="00C54A17" w:rsidRDefault="00E76B4C" w:rsidP="00E76B4C">
      <w:pPr>
        <w:pStyle w:val="ListParagraph"/>
        <w:rPr>
          <w:rFonts w:ascii="Times New Roman" w:eastAsiaTheme="minorEastAsia" w:hAnsi="Times New Roman" w:cs="Times New Roman"/>
          <w:b/>
          <w:i/>
          <w:sz w:val="24"/>
          <w:szCs w:val="24"/>
        </w:rPr>
      </w:pPr>
      <w:r w:rsidRPr="00C54A17">
        <w:rPr>
          <w:rFonts w:ascii="Times New Roman" w:eastAsiaTheme="minorEastAsia" w:hAnsi="Times New Roman" w:cs="Times New Roman"/>
          <w:sz w:val="24"/>
          <w:szCs w:val="24"/>
        </w:rPr>
        <w:t>The IUPAC name of the substance of MnO</w:t>
      </w:r>
      <w:r w:rsidRPr="00C54A17">
        <w:rPr>
          <w:rFonts w:ascii="Times New Roman" w:eastAsiaTheme="minorEastAsia" w:hAnsi="Times New Roman" w:cs="Times New Roman"/>
          <w:sz w:val="24"/>
          <w:szCs w:val="24"/>
          <w:vertAlign w:val="subscript"/>
        </w:rPr>
        <w:t>4</w:t>
      </w:r>
      <w:r w:rsidRPr="00C54A17">
        <w:rPr>
          <w:rFonts w:ascii="Times New Roman" w:eastAsiaTheme="minorEastAsia" w:hAnsi="Times New Roman" w:cs="Times New Roman"/>
          <w:sz w:val="24"/>
          <w:szCs w:val="24"/>
          <w:vertAlign w:val="superscript"/>
        </w:rPr>
        <w:t>-</w:t>
      </w:r>
      <w:r w:rsidRPr="00C54A17">
        <w:rPr>
          <w:rFonts w:ascii="Times New Roman" w:eastAsiaTheme="minorEastAsia" w:hAnsi="Times New Roman" w:cs="Times New Roman"/>
          <w:sz w:val="24"/>
          <w:szCs w:val="24"/>
        </w:rPr>
        <w:t xml:space="preserve"> is </w:t>
      </w:r>
      <w:r w:rsidRPr="00C54A17">
        <w:rPr>
          <w:rFonts w:ascii="Times New Roman" w:eastAsiaTheme="minorEastAsia" w:hAnsi="Times New Roman" w:cs="Times New Roman"/>
          <w:b/>
          <w:i/>
          <w:sz w:val="24"/>
          <w:szCs w:val="24"/>
        </w:rPr>
        <w:t>Tetraoxomanganate (vii) ion</w:t>
      </w:r>
    </w:p>
    <w:p w:rsidR="00E76B4C" w:rsidRPr="00C54A17" w:rsidRDefault="00E76B4C" w:rsidP="00E76B4C">
      <w:pPr>
        <w:pStyle w:val="ListParagraph"/>
        <w:rPr>
          <w:rFonts w:ascii="Times New Roman" w:eastAsiaTheme="minorEastAsia" w:hAnsi="Times New Roman" w:cs="Times New Roman"/>
          <w:sz w:val="24"/>
          <w:szCs w:val="24"/>
        </w:rPr>
      </w:pPr>
    </w:p>
    <w:p w:rsidR="00F92498" w:rsidRPr="00C54A17" w:rsidRDefault="00E81989" w:rsidP="00E76B4C">
      <w:pPr>
        <w:pStyle w:val="ListParagraph"/>
        <w:numPr>
          <w:ilvl w:val="0"/>
          <w:numId w:val="2"/>
        </w:numPr>
        <w:ind w:left="360"/>
        <w:rPr>
          <w:rFonts w:ascii="Times New Roman" w:eastAsiaTheme="minorEastAsia" w:hAnsi="Times New Roman" w:cs="Times New Roman"/>
          <w:sz w:val="24"/>
          <w:szCs w:val="24"/>
        </w:rPr>
      </w:pPr>
      <w:r w:rsidRPr="00C54A17">
        <w:rPr>
          <w:rFonts w:ascii="Times New Roman" w:eastAsiaTheme="minorEastAsia" w:hAnsi="Times New Roman" w:cs="Times New Roman"/>
          <w:sz w:val="24"/>
          <w:szCs w:val="24"/>
        </w:rPr>
        <w:t>Determine the oxidation state of Cr (chromium) in Cr</w:t>
      </w:r>
      <w:r w:rsidRPr="00C54A17">
        <w:rPr>
          <w:rFonts w:ascii="Times New Roman" w:eastAsiaTheme="minorEastAsia" w:hAnsi="Times New Roman" w:cs="Times New Roman"/>
          <w:sz w:val="24"/>
          <w:szCs w:val="24"/>
          <w:vertAlign w:val="subscript"/>
        </w:rPr>
        <w:t>2</w:t>
      </w:r>
      <w:r w:rsidRPr="00C54A17">
        <w:rPr>
          <w:rFonts w:ascii="Times New Roman" w:eastAsiaTheme="minorEastAsia" w:hAnsi="Times New Roman" w:cs="Times New Roman"/>
          <w:sz w:val="24"/>
          <w:szCs w:val="24"/>
        </w:rPr>
        <w:t>O</w:t>
      </w:r>
      <w:r w:rsidRPr="00C54A17">
        <w:rPr>
          <w:rFonts w:ascii="Times New Roman" w:eastAsiaTheme="minorEastAsia" w:hAnsi="Times New Roman" w:cs="Times New Roman"/>
          <w:sz w:val="24"/>
          <w:szCs w:val="24"/>
          <w:vertAlign w:val="subscript"/>
        </w:rPr>
        <w:t>7</w:t>
      </w:r>
      <w:r w:rsidRPr="00C54A17">
        <w:rPr>
          <w:rFonts w:ascii="Times New Roman" w:eastAsiaTheme="minorEastAsia" w:hAnsi="Times New Roman" w:cs="Times New Roman"/>
          <w:sz w:val="24"/>
          <w:szCs w:val="24"/>
          <w:vertAlign w:val="superscript"/>
        </w:rPr>
        <w:t>2-</w:t>
      </w:r>
    </w:p>
    <w:p w:rsidR="00E81989" w:rsidRPr="00AE419A" w:rsidRDefault="00E81989" w:rsidP="00E81989">
      <w:pPr>
        <w:pStyle w:val="ListParagraph"/>
        <w:ind w:left="360"/>
        <w:jc w:val="center"/>
        <w:rPr>
          <w:rFonts w:ascii="Times New Roman" w:eastAsiaTheme="minorEastAsia" w:hAnsi="Times New Roman" w:cs="Times New Roman"/>
          <w:b/>
          <w:i/>
          <w:sz w:val="28"/>
          <w:szCs w:val="28"/>
          <w:u w:val="single"/>
        </w:rPr>
      </w:pPr>
      <w:r w:rsidRPr="00AE419A">
        <w:rPr>
          <w:rFonts w:ascii="Times New Roman" w:eastAsiaTheme="minorEastAsia" w:hAnsi="Times New Roman" w:cs="Times New Roman"/>
          <w:b/>
          <w:i/>
          <w:sz w:val="28"/>
          <w:szCs w:val="28"/>
          <w:u w:val="single"/>
        </w:rPr>
        <w:t>Solution</w:t>
      </w:r>
    </w:p>
    <w:p w:rsidR="00E81989" w:rsidRPr="00C54A17" w:rsidRDefault="00E81989" w:rsidP="00E81989">
      <w:pPr>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vertAlign w:val="superscript"/>
                </w:rPr>
              </m:ctrlPr>
            </m:sSubPr>
            <m:e>
              <m:r>
                <m:rPr>
                  <m:sty m:val="p"/>
                </m:rPr>
                <w:rPr>
                  <w:rFonts w:ascii="Cambria Math" w:hAnsi="Cambria Math" w:cs="Times New Roman"/>
                  <w:sz w:val="24"/>
                  <w:szCs w:val="24"/>
                  <w:vertAlign w:val="superscript"/>
                </w:rPr>
                <m:t>Cr</m:t>
              </m:r>
            </m:e>
            <m:sub>
              <m:r>
                <w:rPr>
                  <w:rFonts w:ascii="Cambria Math" w:hAnsi="Cambria Math" w:cs="Times New Roman"/>
                  <w:sz w:val="24"/>
                  <w:szCs w:val="24"/>
                  <w:vertAlign w:val="superscript"/>
                </w:rPr>
                <m:t>2</m:t>
              </m:r>
            </m:sub>
          </m:sSub>
          <m:sSup>
            <m:sSupPr>
              <m:ctrlPr>
                <w:rPr>
                  <w:rFonts w:ascii="Cambria Math" w:hAnsi="Cambria Math" w:cs="Times New Roman"/>
                  <w:sz w:val="24"/>
                  <w:szCs w:val="24"/>
                  <w:vertAlign w:val="superscript"/>
                </w:rPr>
              </m:ctrlPr>
            </m:sSupPr>
            <m:e>
              <m:sSub>
                <m:sSubPr>
                  <m:ctrlPr>
                    <w:rPr>
                      <w:rFonts w:ascii="Cambria Math" w:hAnsi="Cambria Math" w:cs="Times New Roman"/>
                      <w:sz w:val="24"/>
                      <w:szCs w:val="24"/>
                      <w:vertAlign w:val="superscript"/>
                    </w:rPr>
                  </m:ctrlPr>
                </m:sSubPr>
                <m:e>
                  <m:r>
                    <m:rPr>
                      <m:sty m:val="p"/>
                    </m:rPr>
                    <w:rPr>
                      <w:rFonts w:ascii="Cambria Math" w:hAnsi="Cambria Math" w:cs="Times New Roman"/>
                      <w:sz w:val="24"/>
                      <w:szCs w:val="24"/>
                      <w:vertAlign w:val="superscript"/>
                    </w:rPr>
                    <m:t>O</m:t>
                  </m:r>
                </m:e>
                <m:sub>
                  <m:r>
                    <w:rPr>
                      <w:rFonts w:ascii="Cambria Math" w:hAnsi="Cambria Math" w:cs="Times New Roman"/>
                      <w:sz w:val="24"/>
                      <w:szCs w:val="24"/>
                      <w:vertAlign w:val="superscript"/>
                    </w:rPr>
                    <m:t>7</m:t>
                  </m:r>
                </m:sub>
              </m:sSub>
            </m:e>
            <m:sup>
              <m:r>
                <w:rPr>
                  <w:rFonts w:ascii="Cambria Math" w:hAnsi="Cambria Math" w:cs="Times New Roman"/>
                  <w:sz w:val="24"/>
                  <w:szCs w:val="24"/>
                  <w:vertAlign w:val="superscript"/>
                </w:rPr>
                <m:t>2-</m:t>
              </m:r>
            </m:sup>
          </m:sSup>
          <m:r>
            <w:rPr>
              <w:rFonts w:ascii="Cambria Math" w:hAnsi="Cambria Math" w:cs="Times New Roman"/>
              <w:sz w:val="24"/>
              <w:szCs w:val="24"/>
              <w:vertAlign w:val="superscript"/>
            </w:rPr>
            <m:t>=</m:t>
          </m:r>
          <m:r>
            <w:rPr>
              <w:rFonts w:ascii="Cambria Math" w:hAnsi="Cambria Math" w:cs="Times New Roman"/>
              <w:sz w:val="24"/>
              <w:szCs w:val="24"/>
              <w:vertAlign w:val="superscript"/>
            </w:rPr>
            <m:t>-</m:t>
          </m:r>
          <m:r>
            <w:rPr>
              <w:rFonts w:ascii="Cambria Math" w:hAnsi="Cambria Math" w:cs="Times New Roman"/>
              <w:sz w:val="24"/>
              <w:szCs w:val="24"/>
              <w:vertAlign w:val="superscript"/>
            </w:rPr>
            <m:t>2</m:t>
          </m:r>
        </m:oMath>
      </m:oMathPara>
    </w:p>
    <w:p w:rsidR="00E81989" w:rsidRPr="00C54A17" w:rsidRDefault="00E81989" w:rsidP="00E81989">
      <w:pPr>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2Cr</m:t>
          </m:r>
          <m:r>
            <w:rPr>
              <w:rFonts w:ascii="Cambria Math" w:hAnsi="Cambria Math" w:cs="Times New Roman"/>
              <w:sz w:val="24"/>
              <w:szCs w:val="24"/>
              <w:vertAlign w:val="superscript"/>
            </w:rPr>
            <m:t>+</m:t>
          </m:r>
          <m:r>
            <w:rPr>
              <w:rFonts w:ascii="Cambria Math" w:hAnsi="Cambria Math" w:cs="Times New Roman"/>
              <w:sz w:val="24"/>
              <w:szCs w:val="24"/>
              <w:vertAlign w:val="superscript"/>
            </w:rPr>
            <m:t>7</m:t>
          </m:r>
          <m:d>
            <m:dPr>
              <m:ctrlPr>
                <w:rPr>
                  <w:rFonts w:ascii="Cambria Math" w:hAnsi="Cambria Math" w:cs="Times New Roman"/>
                  <w:sz w:val="24"/>
                  <w:szCs w:val="24"/>
                  <w:vertAlign w:val="superscript"/>
                </w:rPr>
              </m:ctrlPr>
            </m:dPr>
            <m:e>
              <m:r>
                <m:rPr>
                  <m:sty m:val="p"/>
                </m:rPr>
                <w:rPr>
                  <w:rFonts w:ascii="Cambria Math" w:hAnsi="Cambria Math" w:cs="Times New Roman"/>
                  <w:sz w:val="24"/>
                  <w:szCs w:val="24"/>
                  <w:vertAlign w:val="superscript"/>
                </w:rPr>
                <m:t>O</m:t>
              </m:r>
            </m:e>
          </m:d>
          <m:r>
            <w:rPr>
              <w:rFonts w:ascii="Cambria Math" w:hAnsi="Cambria Math" w:cs="Times New Roman"/>
              <w:sz w:val="24"/>
              <w:szCs w:val="24"/>
              <w:vertAlign w:val="superscript"/>
            </w:rPr>
            <m:t>=</m:t>
          </m:r>
          <m:r>
            <w:rPr>
              <w:rFonts w:ascii="Cambria Math" w:hAnsi="Cambria Math" w:cs="Times New Roman"/>
              <w:sz w:val="24"/>
              <w:szCs w:val="24"/>
              <w:vertAlign w:val="superscript"/>
            </w:rPr>
            <m:t>-</m:t>
          </m:r>
          <m:r>
            <w:rPr>
              <w:rFonts w:ascii="Cambria Math" w:hAnsi="Cambria Math" w:cs="Times New Roman"/>
              <w:sz w:val="24"/>
              <w:szCs w:val="24"/>
              <w:vertAlign w:val="superscript"/>
            </w:rPr>
            <m:t>2</m:t>
          </m:r>
        </m:oMath>
      </m:oMathPara>
    </w:p>
    <w:p w:rsidR="00E81989" w:rsidRPr="00C54A17" w:rsidRDefault="00E81989" w:rsidP="00E81989">
      <w:pPr>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2Cr</m:t>
          </m:r>
          <m:r>
            <w:rPr>
              <w:rFonts w:ascii="Cambria Math" w:hAnsi="Cambria Math" w:cs="Times New Roman"/>
              <w:sz w:val="24"/>
              <w:szCs w:val="24"/>
              <w:vertAlign w:val="superscript"/>
            </w:rPr>
            <m:t>+7</m:t>
          </m:r>
          <m:d>
            <m:dPr>
              <m:ctrlPr>
                <w:rPr>
                  <w:rFonts w:ascii="Cambria Math" w:hAnsi="Cambria Math" w:cs="Times New Roman"/>
                  <w:sz w:val="24"/>
                  <w:szCs w:val="24"/>
                  <w:vertAlign w:val="superscript"/>
                </w:rPr>
              </m:ctrlPr>
            </m:dPr>
            <m:e>
              <m:r>
                <m:rPr>
                  <m:sty m:val="p"/>
                </m:rPr>
                <w:rPr>
                  <w:rFonts w:ascii="Cambria Math" w:hAnsi="Cambria Math" w:cs="Times New Roman"/>
                  <w:sz w:val="24"/>
                  <w:szCs w:val="24"/>
                  <w:vertAlign w:val="superscript"/>
                </w:rPr>
                <m:t>-2</m:t>
              </m:r>
            </m:e>
          </m:d>
          <m:r>
            <w:rPr>
              <w:rFonts w:ascii="Cambria Math" w:hAnsi="Cambria Math" w:cs="Times New Roman"/>
              <w:sz w:val="24"/>
              <w:szCs w:val="24"/>
              <w:vertAlign w:val="superscript"/>
            </w:rPr>
            <m:t>=</m:t>
          </m:r>
          <m:r>
            <w:rPr>
              <w:rFonts w:ascii="Cambria Math" w:hAnsi="Cambria Math" w:cs="Times New Roman"/>
              <w:sz w:val="24"/>
              <w:szCs w:val="24"/>
              <w:vertAlign w:val="superscript"/>
            </w:rPr>
            <m:t>-2</m:t>
          </m:r>
        </m:oMath>
      </m:oMathPara>
    </w:p>
    <w:p w:rsidR="00E81989" w:rsidRPr="00C54A17" w:rsidRDefault="00E81989" w:rsidP="00E81989">
      <w:pPr>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2Cr</m:t>
          </m:r>
          <m:r>
            <w:rPr>
              <w:rFonts w:ascii="Cambria Math" w:hAnsi="Cambria Math" w:cs="Times New Roman"/>
              <w:sz w:val="24"/>
              <w:szCs w:val="24"/>
              <w:vertAlign w:val="superscript"/>
            </w:rPr>
            <m:t>+</m:t>
          </m:r>
          <m:d>
            <m:dPr>
              <m:ctrlPr>
                <w:rPr>
                  <w:rFonts w:ascii="Cambria Math" w:hAnsi="Cambria Math" w:cs="Times New Roman"/>
                  <w:sz w:val="24"/>
                  <w:szCs w:val="24"/>
                  <w:vertAlign w:val="superscript"/>
                </w:rPr>
              </m:ctrlPr>
            </m:dPr>
            <m:e>
              <m:r>
                <m:rPr>
                  <m:sty m:val="p"/>
                </m:rPr>
                <w:rPr>
                  <w:rFonts w:ascii="Cambria Math" w:hAnsi="Cambria Math" w:cs="Times New Roman"/>
                  <w:sz w:val="24"/>
                  <w:szCs w:val="24"/>
                  <w:vertAlign w:val="superscript"/>
                </w:rPr>
                <m:t>-14</m:t>
              </m:r>
            </m:e>
          </m:d>
          <m:r>
            <w:rPr>
              <w:rFonts w:ascii="Cambria Math" w:hAnsi="Cambria Math" w:cs="Times New Roman"/>
              <w:sz w:val="24"/>
              <w:szCs w:val="24"/>
              <w:vertAlign w:val="superscript"/>
            </w:rPr>
            <m:t>=</m:t>
          </m:r>
          <m:r>
            <w:rPr>
              <w:rFonts w:ascii="Cambria Math" w:hAnsi="Cambria Math" w:cs="Times New Roman"/>
              <w:sz w:val="24"/>
              <w:szCs w:val="24"/>
              <w:vertAlign w:val="superscript"/>
            </w:rPr>
            <m:t>-2</m:t>
          </m:r>
        </m:oMath>
      </m:oMathPara>
    </w:p>
    <w:p w:rsidR="00E81989" w:rsidRPr="00C54A17" w:rsidRDefault="00E81989" w:rsidP="00E81989">
      <w:pPr>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2Cr</m:t>
          </m:r>
          <m:r>
            <w:rPr>
              <w:rFonts w:ascii="Cambria Math" w:hAnsi="Cambria Math" w:cs="Times New Roman"/>
              <w:sz w:val="24"/>
              <w:szCs w:val="24"/>
              <w:vertAlign w:val="superscript"/>
            </w:rPr>
            <m:t>=</m:t>
          </m:r>
          <m:r>
            <w:rPr>
              <w:rFonts w:ascii="Cambria Math" w:hAnsi="Cambria Math" w:cs="Times New Roman"/>
              <w:sz w:val="24"/>
              <w:szCs w:val="24"/>
              <w:vertAlign w:val="superscript"/>
            </w:rPr>
            <m:t>-2</m:t>
          </m:r>
          <m:r>
            <w:rPr>
              <w:rFonts w:ascii="Cambria Math" w:hAnsi="Cambria Math" w:cs="Times New Roman"/>
              <w:sz w:val="24"/>
              <w:szCs w:val="24"/>
              <w:vertAlign w:val="superscript"/>
            </w:rPr>
            <m:t>+14</m:t>
          </m:r>
        </m:oMath>
      </m:oMathPara>
    </w:p>
    <w:p w:rsidR="00E81989" w:rsidRPr="00C54A17" w:rsidRDefault="00E81989" w:rsidP="00E81989">
      <w:pPr>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2Cr</m:t>
          </m:r>
          <m:r>
            <w:rPr>
              <w:rFonts w:ascii="Cambria Math" w:hAnsi="Cambria Math" w:cs="Times New Roman"/>
              <w:sz w:val="24"/>
              <w:szCs w:val="24"/>
              <w:vertAlign w:val="superscript"/>
            </w:rPr>
            <m:t>=</m:t>
          </m:r>
          <m:r>
            <w:rPr>
              <w:rFonts w:ascii="Cambria Math" w:hAnsi="Cambria Math" w:cs="Times New Roman"/>
              <w:sz w:val="24"/>
              <w:szCs w:val="24"/>
              <w:vertAlign w:val="superscript"/>
            </w:rPr>
            <m:t>1</m:t>
          </m:r>
          <m:r>
            <w:rPr>
              <w:rFonts w:ascii="Cambria Math" w:hAnsi="Cambria Math" w:cs="Times New Roman"/>
              <w:sz w:val="24"/>
              <w:szCs w:val="24"/>
              <w:vertAlign w:val="superscript"/>
            </w:rPr>
            <m:t>2</m:t>
          </m:r>
        </m:oMath>
      </m:oMathPara>
    </w:p>
    <w:p w:rsidR="00E81989" w:rsidRPr="00C54A17" w:rsidRDefault="00E81989" w:rsidP="00E81989">
      <w:pPr>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Cr</m:t>
          </m:r>
          <m:r>
            <w:rPr>
              <w:rFonts w:ascii="Cambria Math" w:hAnsi="Cambria Math" w:cs="Times New Roman"/>
              <w:sz w:val="24"/>
              <w:szCs w:val="24"/>
              <w:vertAlign w:val="superscript"/>
            </w:rPr>
            <m:t>=</m:t>
          </m:r>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12</m:t>
              </m:r>
            </m:num>
            <m:den>
              <m:r>
                <w:rPr>
                  <w:rFonts w:ascii="Cambria Math" w:hAnsi="Cambria Math" w:cs="Times New Roman"/>
                  <w:sz w:val="24"/>
                  <w:szCs w:val="24"/>
                  <w:vertAlign w:val="superscript"/>
                </w:rPr>
                <m:t>2</m:t>
              </m:r>
            </m:den>
          </m:f>
        </m:oMath>
      </m:oMathPara>
    </w:p>
    <w:p w:rsidR="00E81989" w:rsidRPr="00C54A17" w:rsidRDefault="00C54A17" w:rsidP="00E81989">
      <w:pPr>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vertAlign w:val="superscript"/>
            </w:rPr>
            <m:t>Cr</m:t>
          </m:r>
          <m:r>
            <m:rPr>
              <m:sty m:val="p"/>
            </m:rPr>
            <w:rPr>
              <w:rFonts w:ascii="Cambria Math" w:hAnsi="Cambria Math" w:cs="Times New Roman"/>
              <w:sz w:val="24"/>
              <w:szCs w:val="24"/>
              <w:vertAlign w:val="superscript"/>
            </w:rPr>
            <m:t>=+6</m:t>
          </m:r>
        </m:oMath>
      </m:oMathPara>
    </w:p>
    <w:p w:rsidR="00F92498" w:rsidRPr="00C54A17" w:rsidRDefault="00C54A17" w:rsidP="00C54A17">
      <w:pPr>
        <w:rPr>
          <w:rFonts w:ascii="Times New Roman" w:eastAsiaTheme="minorEastAsia" w:hAnsi="Times New Roman" w:cs="Times New Roman"/>
          <w:b/>
          <w:i/>
          <w:sz w:val="24"/>
          <w:szCs w:val="24"/>
        </w:rPr>
      </w:pPr>
      <w:r w:rsidRPr="00C54A17">
        <w:rPr>
          <w:rFonts w:ascii="Times New Roman" w:eastAsiaTheme="minorEastAsia" w:hAnsi="Times New Roman" w:cs="Times New Roman"/>
          <w:sz w:val="24"/>
          <w:szCs w:val="24"/>
        </w:rPr>
        <w:t xml:space="preserve">The IUPAC name is therefore </w:t>
      </w:r>
      <w:r w:rsidRPr="00C54A17">
        <w:rPr>
          <w:rFonts w:ascii="Times New Roman" w:eastAsiaTheme="minorEastAsia" w:hAnsi="Times New Roman" w:cs="Times New Roman"/>
          <w:b/>
          <w:i/>
          <w:sz w:val="24"/>
          <w:szCs w:val="24"/>
        </w:rPr>
        <w:t>heptaoxodichromate (</w:t>
      </w:r>
      <w:proofErr w:type="gramStart"/>
      <w:r w:rsidRPr="00C54A17">
        <w:rPr>
          <w:rFonts w:ascii="Times New Roman" w:eastAsiaTheme="minorEastAsia" w:hAnsi="Times New Roman" w:cs="Times New Roman"/>
          <w:b/>
          <w:i/>
          <w:sz w:val="24"/>
          <w:szCs w:val="24"/>
        </w:rPr>
        <w:t>vi</w:t>
      </w:r>
      <w:proofErr w:type="gramEnd"/>
      <w:r w:rsidRPr="00C54A17">
        <w:rPr>
          <w:rFonts w:ascii="Times New Roman" w:eastAsiaTheme="minorEastAsia" w:hAnsi="Times New Roman" w:cs="Times New Roman"/>
          <w:b/>
          <w:i/>
          <w:sz w:val="24"/>
          <w:szCs w:val="24"/>
        </w:rPr>
        <w:t>) ion</w:t>
      </w:r>
    </w:p>
    <w:p w:rsidR="00C54A17" w:rsidRPr="00AE419A" w:rsidRDefault="00C54A17" w:rsidP="00C54A17">
      <w:pPr>
        <w:jc w:val="center"/>
        <w:rPr>
          <w:rFonts w:ascii="Times New Roman" w:eastAsiaTheme="minorEastAsia" w:hAnsi="Times New Roman" w:cs="Times New Roman"/>
          <w:b/>
          <w:i/>
          <w:sz w:val="28"/>
          <w:szCs w:val="28"/>
          <w:u w:val="single"/>
        </w:rPr>
      </w:pPr>
      <w:r w:rsidRPr="00AE419A">
        <w:rPr>
          <w:rFonts w:ascii="Times New Roman" w:eastAsiaTheme="minorEastAsia" w:hAnsi="Times New Roman" w:cs="Times New Roman"/>
          <w:b/>
          <w:i/>
          <w:sz w:val="28"/>
          <w:szCs w:val="28"/>
          <w:u w:val="single"/>
        </w:rPr>
        <w:t xml:space="preserve">Assignment </w:t>
      </w:r>
    </w:p>
    <w:p w:rsidR="00C54A17" w:rsidRPr="00C54A17" w:rsidRDefault="00C54A17" w:rsidP="00C54A17">
      <w:pPr>
        <w:pStyle w:val="ListParagraph"/>
        <w:numPr>
          <w:ilvl w:val="0"/>
          <w:numId w:val="3"/>
        </w:numPr>
        <w:ind w:left="360"/>
        <w:rPr>
          <w:rFonts w:ascii="Times New Roman" w:eastAsiaTheme="minorEastAsia" w:hAnsi="Times New Roman" w:cs="Times New Roman"/>
          <w:sz w:val="24"/>
          <w:szCs w:val="24"/>
        </w:rPr>
      </w:pPr>
      <w:r w:rsidRPr="00C54A17">
        <w:rPr>
          <w:rFonts w:ascii="Times New Roman" w:eastAsiaTheme="minorEastAsia" w:hAnsi="Times New Roman" w:cs="Times New Roman"/>
          <w:sz w:val="24"/>
          <w:szCs w:val="24"/>
        </w:rPr>
        <w:t xml:space="preserve">Determine the oxidation sate of </w:t>
      </w:r>
      <w:proofErr w:type="spellStart"/>
      <w:r w:rsidRPr="00C54A17">
        <w:rPr>
          <w:rFonts w:ascii="Times New Roman" w:eastAsiaTheme="minorEastAsia" w:hAnsi="Times New Roman" w:cs="Times New Roman"/>
          <w:sz w:val="24"/>
          <w:szCs w:val="24"/>
        </w:rPr>
        <w:t>S in</w:t>
      </w:r>
      <w:proofErr w:type="spellEnd"/>
      <w:r w:rsidRPr="00C54A17">
        <w:rPr>
          <w:rFonts w:ascii="Times New Roman" w:eastAsiaTheme="minorEastAsia" w:hAnsi="Times New Roman" w:cs="Times New Roman"/>
          <w:sz w:val="24"/>
          <w:szCs w:val="24"/>
        </w:rPr>
        <w:t xml:space="preserve"> S</w:t>
      </w:r>
      <w:r w:rsidRPr="00C54A17">
        <w:rPr>
          <w:rFonts w:ascii="Times New Roman" w:eastAsiaTheme="minorEastAsia" w:hAnsi="Times New Roman" w:cs="Times New Roman"/>
          <w:sz w:val="24"/>
          <w:szCs w:val="24"/>
          <w:vertAlign w:val="subscript"/>
        </w:rPr>
        <w:t>2</w:t>
      </w:r>
      <w:r w:rsidRPr="00C54A17">
        <w:rPr>
          <w:rFonts w:ascii="Times New Roman" w:eastAsiaTheme="minorEastAsia" w:hAnsi="Times New Roman" w:cs="Times New Roman"/>
          <w:sz w:val="24"/>
          <w:szCs w:val="24"/>
        </w:rPr>
        <w:t>O</w:t>
      </w:r>
      <w:r w:rsidRPr="00C54A17">
        <w:rPr>
          <w:rFonts w:ascii="Times New Roman" w:eastAsiaTheme="minorEastAsia" w:hAnsi="Times New Roman" w:cs="Times New Roman"/>
          <w:sz w:val="24"/>
          <w:szCs w:val="24"/>
          <w:vertAlign w:val="subscript"/>
        </w:rPr>
        <w:t>3</w:t>
      </w:r>
      <w:r w:rsidRPr="00C54A17">
        <w:rPr>
          <w:rFonts w:ascii="Times New Roman" w:eastAsiaTheme="minorEastAsia" w:hAnsi="Times New Roman" w:cs="Times New Roman"/>
          <w:sz w:val="24"/>
          <w:szCs w:val="24"/>
          <w:vertAlign w:val="superscript"/>
        </w:rPr>
        <w:t>2-</w:t>
      </w:r>
      <w:r w:rsidRPr="00C54A17">
        <w:rPr>
          <w:rFonts w:ascii="Times New Roman" w:eastAsiaTheme="minorEastAsia" w:hAnsi="Times New Roman" w:cs="Times New Roman"/>
          <w:sz w:val="24"/>
          <w:szCs w:val="24"/>
        </w:rPr>
        <w:t xml:space="preserve"> and give the IUPAC name of </w:t>
      </w:r>
      <w:r w:rsidRPr="00C54A17">
        <w:rPr>
          <w:rFonts w:ascii="Times New Roman" w:eastAsiaTheme="minorEastAsia" w:hAnsi="Times New Roman" w:cs="Times New Roman"/>
          <w:sz w:val="24"/>
          <w:szCs w:val="24"/>
        </w:rPr>
        <w:t>S</w:t>
      </w:r>
      <w:bookmarkStart w:id="0" w:name="_GoBack"/>
      <w:bookmarkEnd w:id="0"/>
      <w:r w:rsidRPr="00C54A17">
        <w:rPr>
          <w:rFonts w:ascii="Times New Roman" w:eastAsiaTheme="minorEastAsia" w:hAnsi="Times New Roman" w:cs="Times New Roman"/>
          <w:sz w:val="24"/>
          <w:szCs w:val="24"/>
          <w:vertAlign w:val="subscript"/>
        </w:rPr>
        <w:t>2</w:t>
      </w:r>
      <w:r w:rsidRPr="00C54A17">
        <w:rPr>
          <w:rFonts w:ascii="Times New Roman" w:eastAsiaTheme="minorEastAsia" w:hAnsi="Times New Roman" w:cs="Times New Roman"/>
          <w:sz w:val="24"/>
          <w:szCs w:val="24"/>
        </w:rPr>
        <w:t>O</w:t>
      </w:r>
      <w:r w:rsidRPr="00C54A17">
        <w:rPr>
          <w:rFonts w:ascii="Times New Roman" w:eastAsiaTheme="minorEastAsia" w:hAnsi="Times New Roman" w:cs="Times New Roman"/>
          <w:sz w:val="24"/>
          <w:szCs w:val="24"/>
          <w:vertAlign w:val="subscript"/>
        </w:rPr>
        <w:t>3</w:t>
      </w:r>
      <w:r w:rsidRPr="00C54A17">
        <w:rPr>
          <w:rFonts w:ascii="Times New Roman" w:eastAsiaTheme="minorEastAsia" w:hAnsi="Times New Roman" w:cs="Times New Roman"/>
          <w:sz w:val="24"/>
          <w:szCs w:val="24"/>
          <w:vertAlign w:val="superscript"/>
        </w:rPr>
        <w:t>2-</w:t>
      </w:r>
      <w:r w:rsidRPr="00C54A17">
        <w:rPr>
          <w:rFonts w:ascii="Times New Roman" w:eastAsiaTheme="minorEastAsia" w:hAnsi="Times New Roman" w:cs="Times New Roman"/>
          <w:sz w:val="24"/>
          <w:szCs w:val="24"/>
          <w:vertAlign w:val="superscript"/>
        </w:rPr>
        <w:t>.</w:t>
      </w:r>
    </w:p>
    <w:p w:rsidR="00C54A17" w:rsidRPr="00C54A17" w:rsidRDefault="00C54A17" w:rsidP="00C54A17">
      <w:pPr>
        <w:pStyle w:val="ListParagraph"/>
        <w:numPr>
          <w:ilvl w:val="0"/>
          <w:numId w:val="3"/>
        </w:numPr>
        <w:ind w:left="360"/>
        <w:rPr>
          <w:rFonts w:ascii="Times New Roman" w:eastAsiaTheme="minorEastAsia" w:hAnsi="Times New Roman" w:cs="Times New Roman"/>
          <w:sz w:val="24"/>
          <w:szCs w:val="24"/>
        </w:rPr>
      </w:pPr>
      <w:r w:rsidRPr="00C54A17">
        <w:rPr>
          <w:rFonts w:ascii="Times New Roman" w:eastAsiaTheme="minorEastAsia" w:hAnsi="Times New Roman" w:cs="Times New Roman"/>
          <w:sz w:val="24"/>
          <w:szCs w:val="24"/>
        </w:rPr>
        <w:t>Determine the oxidation state of P in Na</w:t>
      </w:r>
      <w:r w:rsidRPr="00C54A17">
        <w:rPr>
          <w:rFonts w:ascii="Times New Roman" w:eastAsiaTheme="minorEastAsia" w:hAnsi="Times New Roman" w:cs="Times New Roman"/>
          <w:sz w:val="24"/>
          <w:szCs w:val="24"/>
          <w:vertAlign w:val="subscript"/>
        </w:rPr>
        <w:t>3</w:t>
      </w:r>
      <w:r w:rsidRPr="00C54A17">
        <w:rPr>
          <w:rFonts w:ascii="Times New Roman" w:eastAsiaTheme="minorEastAsia" w:hAnsi="Times New Roman" w:cs="Times New Roman"/>
          <w:sz w:val="24"/>
          <w:szCs w:val="24"/>
        </w:rPr>
        <w:t>PO</w:t>
      </w:r>
      <w:r w:rsidRPr="00C54A17">
        <w:rPr>
          <w:rFonts w:ascii="Times New Roman" w:eastAsiaTheme="minorEastAsia" w:hAnsi="Times New Roman" w:cs="Times New Roman"/>
          <w:sz w:val="24"/>
          <w:szCs w:val="24"/>
          <w:vertAlign w:val="subscript"/>
        </w:rPr>
        <w:t>4</w:t>
      </w:r>
      <w:r w:rsidRPr="00C54A17">
        <w:rPr>
          <w:rFonts w:ascii="Times New Roman" w:eastAsiaTheme="minorEastAsia" w:hAnsi="Times New Roman" w:cs="Times New Roman"/>
          <w:sz w:val="24"/>
          <w:szCs w:val="24"/>
        </w:rPr>
        <w:t xml:space="preserve"> and give the IUPAC name of </w:t>
      </w:r>
      <w:r w:rsidRPr="00C54A17">
        <w:rPr>
          <w:rFonts w:ascii="Times New Roman" w:eastAsiaTheme="minorEastAsia" w:hAnsi="Times New Roman" w:cs="Times New Roman"/>
          <w:sz w:val="24"/>
          <w:szCs w:val="24"/>
        </w:rPr>
        <w:t>Na</w:t>
      </w:r>
      <w:r w:rsidRPr="00C54A17">
        <w:rPr>
          <w:rFonts w:ascii="Times New Roman" w:eastAsiaTheme="minorEastAsia" w:hAnsi="Times New Roman" w:cs="Times New Roman"/>
          <w:sz w:val="24"/>
          <w:szCs w:val="24"/>
          <w:vertAlign w:val="subscript"/>
        </w:rPr>
        <w:t>3</w:t>
      </w:r>
      <w:r w:rsidRPr="00C54A17">
        <w:rPr>
          <w:rFonts w:ascii="Times New Roman" w:eastAsiaTheme="minorEastAsia" w:hAnsi="Times New Roman" w:cs="Times New Roman"/>
          <w:sz w:val="24"/>
          <w:szCs w:val="24"/>
        </w:rPr>
        <w:t>PO</w:t>
      </w:r>
      <w:r w:rsidRPr="00C54A17">
        <w:rPr>
          <w:rFonts w:ascii="Times New Roman" w:eastAsiaTheme="minorEastAsia" w:hAnsi="Times New Roman" w:cs="Times New Roman"/>
          <w:sz w:val="24"/>
          <w:szCs w:val="24"/>
          <w:vertAlign w:val="subscript"/>
        </w:rPr>
        <w:t>4</w:t>
      </w:r>
    </w:p>
    <w:sectPr w:rsidR="00C54A17" w:rsidRPr="00C54A17" w:rsidSect="00C54A17">
      <w:pgSz w:w="11907" w:h="16839" w:code="9"/>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48A2"/>
    <w:multiLevelType w:val="hybridMultilevel"/>
    <w:tmpl w:val="D1121A8C"/>
    <w:lvl w:ilvl="0" w:tplc="B704C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F60DD"/>
    <w:multiLevelType w:val="hybridMultilevel"/>
    <w:tmpl w:val="5F96885A"/>
    <w:lvl w:ilvl="0" w:tplc="443070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F122E1"/>
    <w:multiLevelType w:val="hybridMultilevel"/>
    <w:tmpl w:val="2686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24"/>
    <w:rsid w:val="00064589"/>
    <w:rsid w:val="00200247"/>
    <w:rsid w:val="004807D6"/>
    <w:rsid w:val="00532124"/>
    <w:rsid w:val="008D3EB5"/>
    <w:rsid w:val="00AE419A"/>
    <w:rsid w:val="00C54A17"/>
    <w:rsid w:val="00E76B4C"/>
    <w:rsid w:val="00E81989"/>
    <w:rsid w:val="00F9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D6"/>
    <w:pPr>
      <w:ind w:left="720"/>
      <w:contextualSpacing/>
    </w:pPr>
  </w:style>
  <w:style w:type="character" w:styleId="PlaceholderText">
    <w:name w:val="Placeholder Text"/>
    <w:basedOn w:val="DefaultParagraphFont"/>
    <w:uiPriority w:val="99"/>
    <w:semiHidden/>
    <w:rsid w:val="00F92498"/>
    <w:rPr>
      <w:color w:val="808080"/>
    </w:rPr>
  </w:style>
  <w:style w:type="paragraph" w:styleId="BalloonText">
    <w:name w:val="Balloon Text"/>
    <w:basedOn w:val="Normal"/>
    <w:link w:val="BalloonTextChar"/>
    <w:uiPriority w:val="99"/>
    <w:semiHidden/>
    <w:unhideWhenUsed/>
    <w:rsid w:val="00F92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D6"/>
    <w:pPr>
      <w:ind w:left="720"/>
      <w:contextualSpacing/>
    </w:pPr>
  </w:style>
  <w:style w:type="character" w:styleId="PlaceholderText">
    <w:name w:val="Placeholder Text"/>
    <w:basedOn w:val="DefaultParagraphFont"/>
    <w:uiPriority w:val="99"/>
    <w:semiHidden/>
    <w:rsid w:val="00F92498"/>
    <w:rPr>
      <w:color w:val="808080"/>
    </w:rPr>
  </w:style>
  <w:style w:type="paragraph" w:styleId="BalloonText">
    <w:name w:val="Balloon Text"/>
    <w:basedOn w:val="Normal"/>
    <w:link w:val="BalloonTextChar"/>
    <w:uiPriority w:val="99"/>
    <w:semiHidden/>
    <w:unhideWhenUsed/>
    <w:rsid w:val="00F92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uchechukwu christian</dc:creator>
  <cp:lastModifiedBy>uchechukwu christian</cp:lastModifiedBy>
  <cp:revision>2</cp:revision>
  <dcterms:created xsi:type="dcterms:W3CDTF">2011-01-13T07:54:00Z</dcterms:created>
  <dcterms:modified xsi:type="dcterms:W3CDTF">2011-01-13T07:54:00Z</dcterms:modified>
</cp:coreProperties>
</file>